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188751C0" w:rsidR="008B35A3" w:rsidRDefault="008B35A3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4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E002A5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</w:t>
      </w:r>
      <w:r w:rsidR="006B325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2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1559"/>
        <w:gridCol w:w="1560"/>
        <w:gridCol w:w="1417"/>
        <w:gridCol w:w="1843"/>
        <w:gridCol w:w="1035"/>
      </w:tblGrid>
      <w:tr w:rsidR="008B35A3" w:rsidRPr="008B35A3" w14:paraId="5B799E10" w14:textId="77777777" w:rsidTr="00680715">
        <w:trPr>
          <w:jc w:val="center"/>
        </w:trPr>
        <w:tc>
          <w:tcPr>
            <w:tcW w:w="10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proofErr w:type="gramStart"/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E62BCF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62BCF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913052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10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AE3A23" w:rsidRPr="008B35A3" w14:paraId="5AD576E6" w14:textId="77777777" w:rsidTr="0068071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19C0481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65E81B1B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1464CA9B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79BD5015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6EB6232C" w:rsidR="00AE3A23" w:rsidRPr="00E62BCF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272A0197" w:rsidR="00AE3A23" w:rsidRPr="00AE3A2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118BC351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6</w:t>
            </w:r>
          </w:p>
        </w:tc>
      </w:tr>
      <w:tr w:rsidR="00AE3A23" w:rsidRPr="008B35A3" w14:paraId="525FFBFA" w14:textId="77777777" w:rsidTr="00680715">
        <w:trPr>
          <w:trHeight w:val="1542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0DD64" w14:textId="77777777" w:rsid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78BBBCD0" w14:textId="2B1ABAE6" w:rsidR="00AE3A23" w:rsidRP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12月份慶生會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B4C" w14:textId="7B20C305" w:rsidR="00AE3A23" w:rsidRPr="00E62BCF" w:rsidRDefault="00AE3A23" w:rsidP="00AE3A2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621" w14:textId="0D8324A0" w:rsidR="00AE3A23" w:rsidRPr="00E62BCF" w:rsidRDefault="00AE3A23" w:rsidP="00AE3A23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5722" w14:textId="459C8FAC" w:rsidR="00AE3A23" w:rsidRPr="00E62BCF" w:rsidRDefault="00AE3A23" w:rsidP="00AE3A2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C05AC" w14:textId="77777777" w:rsidR="00EF0C64" w:rsidRPr="0000586C" w:rsidRDefault="00EF0C64" w:rsidP="00EF0C64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</w:p>
          <w:p w14:paraId="2D3D6244" w14:textId="66824A5C" w:rsidR="00AE3A23" w:rsidRPr="00E51C86" w:rsidRDefault="00EF0C64" w:rsidP="00EF0C64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2"/>
              </w:rPr>
            </w:pP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.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潔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用品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帶回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77777777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AE3A23" w:rsidRPr="008B35A3" w14:paraId="720805F7" w14:textId="77777777" w:rsidTr="0068071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0560364C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570FA74C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0E91F677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10A8DD45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393D4FB9" w:rsidR="00AE3A23" w:rsidRPr="00AE3A2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0D34C04E" w:rsidR="00AE3A23" w:rsidRPr="00AE3A2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3BC22C0E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13</w:t>
            </w:r>
          </w:p>
        </w:tc>
      </w:tr>
      <w:tr w:rsidR="00AE3A23" w:rsidRPr="008B35A3" w14:paraId="2D10DA82" w14:textId="77777777" w:rsidTr="00680715">
        <w:trPr>
          <w:trHeight w:val="167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23C93D90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C81AB" w14:textId="77777777" w:rsidR="009550A8" w:rsidRP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550A8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13D9B3E4" w14:textId="144E09E0" w:rsidR="00AE3A23" w:rsidRP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家庭教育</w:t>
            </w:r>
            <w:r w:rsidRPr="009550A8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FFE8" w14:textId="2CEF200B" w:rsidR="00AE3A23" w:rsidRPr="00CE7E4E" w:rsidRDefault="00AE3A23" w:rsidP="00AE3A23">
            <w:pPr>
              <w:spacing w:line="32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2519" w14:textId="65E821E8" w:rsidR="00AE3A23" w:rsidRPr="00E62BCF" w:rsidRDefault="00AE3A23" w:rsidP="00AE3A2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044E" w14:textId="1C5E3A1D" w:rsidR="00AE3A23" w:rsidRPr="0000586C" w:rsidRDefault="00AE3A23" w:rsidP="00AE3A23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D1965" w14:textId="77777777" w:rsidR="00EF0C64" w:rsidRPr="001C48E7" w:rsidRDefault="00EF0C64" w:rsidP="00EF0C64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10864E01" w14:textId="27840EC3" w:rsidR="00AE3A23" w:rsidRPr="001C48E7" w:rsidRDefault="00EF0C64" w:rsidP="00EF0C64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63E08962" w:rsidR="00AE3A23" w:rsidRPr="00CE44F8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AE3A23" w:rsidRPr="008B35A3" w14:paraId="1B4645A0" w14:textId="77777777" w:rsidTr="00EB7520">
        <w:trPr>
          <w:trHeight w:val="56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169E6B58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5688D5DA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5A80DF97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1D0E8411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50ED3C58" w:rsidR="00AE3A23" w:rsidRPr="00AE3A2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307581A2" w:rsidR="00AE3A23" w:rsidRPr="00AE3A2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765AFA6E" w14:textId="26FADE86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20</w:t>
            </w:r>
          </w:p>
        </w:tc>
      </w:tr>
      <w:tr w:rsidR="00AE3A23" w:rsidRPr="008B35A3" w14:paraId="63BC3CB1" w14:textId="77777777" w:rsidTr="00680715">
        <w:trPr>
          <w:trHeight w:val="1665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77777777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C355F" w14:textId="77777777" w:rsidR="009550A8" w:rsidRP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550A8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10B7EF18" w14:textId="6FD914FF" w:rsid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本土語言時間</w:t>
            </w:r>
          </w:p>
          <w:p w14:paraId="4C5DC4FC" w14:textId="5CADC052" w:rsidR="006914B2" w:rsidRPr="006914B2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小班組</w:t>
            </w:r>
          </w:p>
          <w:p w14:paraId="445AE10C" w14:textId="33696F76" w:rsidR="006914B2" w:rsidRPr="006914B2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社區工作</w:t>
            </w:r>
          </w:p>
          <w:p w14:paraId="2FBAA630" w14:textId="1981D524" w:rsidR="00AE3A23" w:rsidRPr="00EE215E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花圃小園丁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469CD" w14:textId="28410A76" w:rsidR="006914B2" w:rsidRPr="006914B2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彩虹班</w:t>
            </w:r>
          </w:p>
          <w:p w14:paraId="678BA002" w14:textId="62A97DCF" w:rsidR="006914B2" w:rsidRPr="006914B2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戶外教學</w:t>
            </w:r>
          </w:p>
          <w:p w14:paraId="26864533" w14:textId="45681520" w:rsidR="00AE3A23" w:rsidRPr="00B86028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6914B2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統一超商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6D21" w14:textId="065BB190" w:rsidR="00AE3A23" w:rsidRPr="00B86028" w:rsidRDefault="00AE3A23" w:rsidP="00AE3A23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35EC" w14:textId="06E68521" w:rsidR="00AE3A23" w:rsidRPr="00B86028" w:rsidRDefault="00AE3A23" w:rsidP="00AE3A2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A2FAD" w14:textId="77777777" w:rsidR="00EF0C64" w:rsidRPr="0000586C" w:rsidRDefault="00EF0C64" w:rsidP="00EF0C64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/</w:t>
            </w:r>
          </w:p>
          <w:p w14:paraId="33A55DCA" w14:textId="19E3D1D2" w:rsidR="00AE3A23" w:rsidRPr="00B86028" w:rsidRDefault="00EF0C64" w:rsidP="00EF0C64">
            <w:pPr>
              <w:spacing w:line="360" w:lineRule="exact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寢具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.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潔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用品</w:t>
            </w: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帶回</w:t>
            </w:r>
            <w:r w:rsidRPr="00E51C86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77777777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AE3A23" w:rsidRPr="008B35A3" w14:paraId="76DFD105" w14:textId="77777777" w:rsidTr="001B7E62">
        <w:trPr>
          <w:trHeight w:val="90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37498731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56698" w14:textId="1AD43BBE" w:rsidR="00AE3A23" w:rsidRPr="00696331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5B04B2CD" w:rsidR="00AE3A23" w:rsidRPr="00696331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5E4C46F3" w:rsidR="00AE3A23" w:rsidRPr="00696331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2F4AC85F" w:rsidR="00AE3A23" w:rsidRPr="00AE3A2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0A64BC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441B4DF6" w:rsidR="00AE3A23" w:rsidRPr="00AE3A2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668AAE68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AE3A23" w:rsidRPr="008B35A3" w14:paraId="2F61FD2A" w14:textId="77777777" w:rsidTr="00680715">
        <w:trPr>
          <w:trHeight w:val="162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77777777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58C79" w14:textId="77777777" w:rsidR="009550A8" w:rsidRP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550A8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78782E75" w14:textId="7311F6CD" w:rsidR="00AE3A23" w:rsidRP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550A8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人權教育宣導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42D4" w14:textId="43B6AA99" w:rsidR="00AE3A23" w:rsidRPr="00B86028" w:rsidRDefault="00AE3A23" w:rsidP="00AE3A2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0B6BD" w14:textId="431041CC" w:rsidR="006914B2" w:rsidRPr="006914B2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</w:t>
            </w:r>
          </w:p>
          <w:p w14:paraId="566F3F42" w14:textId="780FC6D0" w:rsidR="006914B2" w:rsidRPr="006914B2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統整活動</w:t>
            </w:r>
          </w:p>
          <w:p w14:paraId="205F9077" w14:textId="16C20348" w:rsidR="00AE3A23" w:rsidRPr="00B86028" w:rsidRDefault="006914B2" w:rsidP="006914B2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6914B2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小手變變變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9B8" w14:textId="7CC4295E" w:rsidR="00AE3A23" w:rsidRPr="00B86028" w:rsidRDefault="000A64BC" w:rsidP="000A64BC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6"/>
                <w:szCs w:val="36"/>
              </w:rPr>
            </w:pPr>
            <w:r w:rsidRPr="006F54A6">
              <w:rPr>
                <w:rFonts w:ascii="新細明體" w:eastAsia="新細明體" w:hAnsi="新細明體" w:cs="Times New Roman" w:hint="eastAsia"/>
                <w:b/>
                <w:bCs/>
                <w:color w:val="EE0000"/>
                <w:szCs w:val="24"/>
              </w:rPr>
              <w:t>行憲紀念日放假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56E1" w14:textId="77777777" w:rsidR="00EF0C64" w:rsidRPr="001C48E7" w:rsidRDefault="00EF0C64" w:rsidP="00EF0C64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6853EC11" w14:textId="75E1B7BF" w:rsidR="00AE3A23" w:rsidRPr="00B86028" w:rsidRDefault="00EF0C64" w:rsidP="00EF0C64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6"/>
                <w:szCs w:val="36"/>
              </w:rPr>
            </w:pPr>
            <w:r w:rsidRPr="001C48E7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草莓班寢具清潔用品帶回清洗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94392A" w14:textId="77777777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AE3A23" w:rsidRPr="008B35A3" w14:paraId="394F1A04" w14:textId="77777777" w:rsidTr="00AE3A23">
        <w:trPr>
          <w:trHeight w:val="836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04F0F52" w14:textId="1219B89A" w:rsidR="00AE3A23" w:rsidRPr="008B35A3" w:rsidRDefault="00AE3A23" w:rsidP="00AE3A2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  <w:r w:rsidRPr="00AE3A23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7FCB9E4B" w:rsidR="00AE3A23" w:rsidRPr="00E51C86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EA613" w14:textId="4184A5D9" w:rsidR="00AE3A23" w:rsidRPr="00A04CCD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18DB4063" w:rsidR="00AE3A23" w:rsidRPr="00A04CCD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116383E2" w:rsidR="00AE3A23" w:rsidRPr="00E51C86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4C025AD5" w:rsidR="00AE3A23" w:rsidRPr="00E51C86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474DECF1" w:rsidR="00AE3A23" w:rsidRPr="00D31E9D" w:rsidRDefault="00AE3A23" w:rsidP="00AE3A2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</w:tr>
      <w:tr w:rsidR="000A64BC" w:rsidRPr="008B35A3" w14:paraId="62465C48" w14:textId="77777777" w:rsidTr="00680715">
        <w:trPr>
          <w:trHeight w:val="1756"/>
          <w:jc w:val="center"/>
        </w:trPr>
        <w:tc>
          <w:tcPr>
            <w:tcW w:w="108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74C6E1" w14:textId="77777777" w:rsidR="000A64BC" w:rsidRPr="008B35A3" w:rsidRDefault="000A64BC" w:rsidP="000A64BC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559F170" w14:textId="77777777" w:rsidR="009550A8" w:rsidRPr="009550A8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9550A8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早會活動</w:t>
            </w:r>
          </w:p>
          <w:p w14:paraId="4CFE8E6A" w14:textId="34F70583" w:rsidR="000A64BC" w:rsidRPr="00472F79" w:rsidRDefault="009550A8" w:rsidP="009550A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9550A8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1月份慶生會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AA48D4" w14:textId="50046582" w:rsidR="000A64BC" w:rsidRPr="0000586C" w:rsidRDefault="000A64BC" w:rsidP="000A64BC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BB8E26F" w14:textId="28C2B0C6" w:rsidR="000A64BC" w:rsidRPr="0000586C" w:rsidRDefault="000A64BC" w:rsidP="000A64BC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D361A3" w14:textId="757EC341" w:rsidR="000A64BC" w:rsidRPr="002A4023" w:rsidRDefault="000A64BC" w:rsidP="000A64BC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559597" w14:textId="70011B3C" w:rsidR="000A64BC" w:rsidRPr="00D31E9D" w:rsidRDefault="000A64BC" w:rsidP="000A64BC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458807F" w14:textId="0EC7924B" w:rsidR="000A64BC" w:rsidRPr="00D31E9D" w:rsidRDefault="000A64BC" w:rsidP="000A64BC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</w:p>
        </w:tc>
      </w:tr>
    </w:tbl>
    <w:p w14:paraId="37066222" w14:textId="501568FA" w:rsidR="00C57CA7" w:rsidRDefault="00C57CA7" w:rsidP="00E51C86">
      <w:pPr>
        <w:spacing w:after="0" w:line="240" w:lineRule="auto"/>
      </w:pPr>
    </w:p>
    <w:sectPr w:rsidR="00C57CA7" w:rsidSect="0079290D">
      <w:pgSz w:w="11906" w:h="16838" w:code="9"/>
      <w:pgMar w:top="567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554F" w14:textId="77777777" w:rsidR="008B35A3" w:rsidRDefault="008B35A3" w:rsidP="008B35A3">
      <w:pPr>
        <w:spacing w:after="0" w:line="240" w:lineRule="auto"/>
      </w:pPr>
      <w:r>
        <w:separator/>
      </w:r>
    </w:p>
  </w:endnote>
  <w:endnote w:type="continuationSeparator" w:id="0">
    <w:p w14:paraId="09D8E834" w14:textId="77777777" w:rsidR="008B35A3" w:rsidRDefault="008B35A3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CA21" w14:textId="77777777" w:rsidR="008B35A3" w:rsidRDefault="008B35A3" w:rsidP="008B35A3">
      <w:pPr>
        <w:spacing w:after="0" w:line="240" w:lineRule="auto"/>
      </w:pPr>
      <w:r>
        <w:separator/>
      </w:r>
    </w:p>
  </w:footnote>
  <w:footnote w:type="continuationSeparator" w:id="0">
    <w:p w14:paraId="43BF808E" w14:textId="77777777" w:rsidR="008B35A3" w:rsidRDefault="008B35A3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0586C"/>
    <w:rsid w:val="0001504B"/>
    <w:rsid w:val="000362C0"/>
    <w:rsid w:val="00082B87"/>
    <w:rsid w:val="000A64BC"/>
    <w:rsid w:val="000C2C8B"/>
    <w:rsid w:val="001B5BEF"/>
    <w:rsid w:val="001C1048"/>
    <w:rsid w:val="001C48E7"/>
    <w:rsid w:val="001F41A0"/>
    <w:rsid w:val="0021633E"/>
    <w:rsid w:val="002A4023"/>
    <w:rsid w:val="002E2205"/>
    <w:rsid w:val="00321051"/>
    <w:rsid w:val="003953DE"/>
    <w:rsid w:val="003E7CC8"/>
    <w:rsid w:val="003F16EF"/>
    <w:rsid w:val="00472F79"/>
    <w:rsid w:val="00495D6A"/>
    <w:rsid w:val="004C2F4E"/>
    <w:rsid w:val="00565B08"/>
    <w:rsid w:val="00602BD1"/>
    <w:rsid w:val="006079AF"/>
    <w:rsid w:val="00622573"/>
    <w:rsid w:val="00680715"/>
    <w:rsid w:val="00686914"/>
    <w:rsid w:val="006914B2"/>
    <w:rsid w:val="00696331"/>
    <w:rsid w:val="006B3253"/>
    <w:rsid w:val="006C13A0"/>
    <w:rsid w:val="006D1FCC"/>
    <w:rsid w:val="006F4C38"/>
    <w:rsid w:val="006F54A6"/>
    <w:rsid w:val="00722C4E"/>
    <w:rsid w:val="007310E9"/>
    <w:rsid w:val="0079290D"/>
    <w:rsid w:val="007A6D0F"/>
    <w:rsid w:val="007D6B20"/>
    <w:rsid w:val="008116E8"/>
    <w:rsid w:val="0083485C"/>
    <w:rsid w:val="008B35A3"/>
    <w:rsid w:val="008B5687"/>
    <w:rsid w:val="008F0A50"/>
    <w:rsid w:val="00913052"/>
    <w:rsid w:val="00935D2A"/>
    <w:rsid w:val="009550A8"/>
    <w:rsid w:val="00971F08"/>
    <w:rsid w:val="009721C0"/>
    <w:rsid w:val="009A7D34"/>
    <w:rsid w:val="009C35E0"/>
    <w:rsid w:val="009C6E3C"/>
    <w:rsid w:val="00A04CCD"/>
    <w:rsid w:val="00A438DB"/>
    <w:rsid w:val="00AE3A23"/>
    <w:rsid w:val="00AE4CE5"/>
    <w:rsid w:val="00B80C03"/>
    <w:rsid w:val="00B86028"/>
    <w:rsid w:val="00BF7FEF"/>
    <w:rsid w:val="00C217ED"/>
    <w:rsid w:val="00C57CA7"/>
    <w:rsid w:val="00CE44F8"/>
    <w:rsid w:val="00CE7E4E"/>
    <w:rsid w:val="00D21C24"/>
    <w:rsid w:val="00D31E9D"/>
    <w:rsid w:val="00DA7907"/>
    <w:rsid w:val="00DF49D6"/>
    <w:rsid w:val="00E002A5"/>
    <w:rsid w:val="00E166BD"/>
    <w:rsid w:val="00E168C7"/>
    <w:rsid w:val="00E356C7"/>
    <w:rsid w:val="00E42EFB"/>
    <w:rsid w:val="00E51C86"/>
    <w:rsid w:val="00E62BCF"/>
    <w:rsid w:val="00E6368B"/>
    <w:rsid w:val="00EB73DE"/>
    <w:rsid w:val="00EE215E"/>
    <w:rsid w:val="00EE6046"/>
    <w:rsid w:val="00EF0C64"/>
    <w:rsid w:val="00EF2307"/>
    <w:rsid w:val="00F42D11"/>
    <w:rsid w:val="00F50456"/>
    <w:rsid w:val="00F62010"/>
    <w:rsid w:val="00F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46</cp:revision>
  <cp:lastPrinted>2025-08-25T08:33:00Z</cp:lastPrinted>
  <dcterms:created xsi:type="dcterms:W3CDTF">2024-12-30T06:49:00Z</dcterms:created>
  <dcterms:modified xsi:type="dcterms:W3CDTF">2025-09-25T02:37:00Z</dcterms:modified>
</cp:coreProperties>
</file>